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374B" w14:textId="77777777" w:rsidR="005E72FD" w:rsidRDefault="005E72FD" w:rsidP="005E72FD">
      <w:pPr>
        <w:spacing w:after="0"/>
        <w:jc w:val="center"/>
        <w:rPr>
          <w:b/>
          <w:sz w:val="28"/>
        </w:rPr>
      </w:pPr>
      <w:r>
        <w:rPr>
          <w:b/>
          <w:sz w:val="28"/>
        </w:rPr>
        <w:t>COVID-19 Risk Assessment for Hirers of All Saints Melbourn Community Hall</w:t>
      </w:r>
    </w:p>
    <w:p w14:paraId="3A051396" w14:textId="77777777" w:rsidR="005E72FD" w:rsidRDefault="005E72FD" w:rsidP="005E72FD">
      <w:pPr>
        <w:spacing w:after="0"/>
        <w:jc w:val="center"/>
        <w:rPr>
          <w:b/>
          <w:sz w:val="28"/>
        </w:rPr>
      </w:pPr>
    </w:p>
    <w:p w14:paraId="20800A2A" w14:textId="2F21D459" w:rsidR="005E72FD" w:rsidRPr="005E72FD" w:rsidRDefault="005E72FD" w:rsidP="005E72FD">
      <w:pPr>
        <w:spacing w:after="0"/>
        <w:rPr>
          <w:bCs/>
        </w:rPr>
      </w:pPr>
      <w:r w:rsidRPr="005E72FD">
        <w:rPr>
          <w:bCs/>
        </w:rPr>
        <w:t xml:space="preserve">Melbourn Community Hall is following all the Covid safety rules and has supplied hirers with their assessment of the risks associated with using the hall.  In turn, hirers are to assess the risks that the activities they are proposing pose.  They are to present that risk assessment to the trustees of the hall for their approval.  If the hirers have their own risk assessment, they may offer that to the hall </w:t>
      </w:r>
      <w:proofErr w:type="gramStart"/>
      <w:r w:rsidRPr="005E72FD">
        <w:rPr>
          <w:bCs/>
        </w:rPr>
        <w:t>trustees;  if</w:t>
      </w:r>
      <w:proofErr w:type="gramEnd"/>
      <w:r w:rsidRPr="005E72FD">
        <w:rPr>
          <w:bCs/>
        </w:rPr>
        <w:t xml:space="preserve"> not they may create their own risk assessment.  The template below might help.  If this is used the hirers must note their acceptance in the right</w:t>
      </w:r>
      <w:r w:rsidR="00E67428">
        <w:rPr>
          <w:bCs/>
        </w:rPr>
        <w:t>-</w:t>
      </w:r>
      <w:r w:rsidRPr="005E72FD">
        <w:rPr>
          <w:bCs/>
        </w:rPr>
        <w:t xml:space="preserve">hand column.  They must also complete the details at the bottom of the form prior to returning it to </w:t>
      </w:r>
      <w:hyperlink r:id="rId4" w:history="1">
        <w:r w:rsidRPr="005E72FD">
          <w:rPr>
            <w:rStyle w:val="Hyperlink"/>
            <w:bCs/>
          </w:rPr>
          <w:t>bookings@communityhallmelbourn.com</w:t>
        </w:r>
      </w:hyperlink>
      <w:r w:rsidRPr="005E72FD">
        <w:rPr>
          <w:bCs/>
        </w:rPr>
        <w:t>.  The booking will not be confirmed until that has been done.</w:t>
      </w:r>
      <w:r w:rsidRPr="005E72FD">
        <w:t xml:space="preserve"> </w:t>
      </w:r>
    </w:p>
    <w:p w14:paraId="58A4B29D" w14:textId="77777777" w:rsidR="005E72FD" w:rsidRDefault="005E72FD" w:rsidP="005E72FD">
      <w:pPr>
        <w:spacing w:after="0"/>
        <w:rPr>
          <w:sz w:val="24"/>
        </w:rPr>
      </w:pPr>
    </w:p>
    <w:tbl>
      <w:tblPr>
        <w:tblStyle w:val="TableGrid"/>
        <w:tblW w:w="10343" w:type="dxa"/>
        <w:tblLook w:val="04A0" w:firstRow="1" w:lastRow="0" w:firstColumn="1" w:lastColumn="0" w:noHBand="0" w:noVBand="1"/>
      </w:tblPr>
      <w:tblGrid>
        <w:gridCol w:w="1734"/>
        <w:gridCol w:w="1957"/>
        <w:gridCol w:w="4384"/>
        <w:gridCol w:w="2268"/>
      </w:tblGrid>
      <w:tr w:rsidR="00E67428" w:rsidRPr="005E72FD" w14:paraId="32A49E8C" w14:textId="77777777" w:rsidTr="00E67428">
        <w:tc>
          <w:tcPr>
            <w:tcW w:w="1734" w:type="dxa"/>
          </w:tcPr>
          <w:p w14:paraId="51A61046" w14:textId="094FECA8" w:rsidR="005E72FD" w:rsidRPr="005E72FD" w:rsidRDefault="005E72FD" w:rsidP="005E72FD">
            <w:pPr>
              <w:spacing w:after="0"/>
              <w:rPr>
                <w:sz w:val="24"/>
                <w:szCs w:val="24"/>
              </w:rPr>
            </w:pPr>
            <w:r w:rsidRPr="005E72FD">
              <w:rPr>
                <w:sz w:val="24"/>
                <w:szCs w:val="24"/>
              </w:rPr>
              <w:t xml:space="preserve">Area </w:t>
            </w:r>
            <w:r>
              <w:rPr>
                <w:sz w:val="24"/>
                <w:szCs w:val="24"/>
              </w:rPr>
              <w:t>o</w:t>
            </w:r>
            <w:r w:rsidRPr="005E72FD">
              <w:rPr>
                <w:sz w:val="24"/>
                <w:szCs w:val="24"/>
              </w:rPr>
              <w:t>f Risk</w:t>
            </w:r>
          </w:p>
        </w:tc>
        <w:tc>
          <w:tcPr>
            <w:tcW w:w="1957" w:type="dxa"/>
          </w:tcPr>
          <w:p w14:paraId="6ACB3594" w14:textId="48565F61" w:rsidR="005E72FD" w:rsidRPr="005E72FD" w:rsidRDefault="005E72FD" w:rsidP="00E67428">
            <w:pPr>
              <w:ind w:left="2" w:right="-97"/>
              <w:rPr>
                <w:color w:val="auto"/>
                <w:sz w:val="24"/>
                <w:szCs w:val="24"/>
              </w:rPr>
            </w:pPr>
            <w:r w:rsidRPr="005E72FD">
              <w:rPr>
                <w:color w:val="auto"/>
                <w:sz w:val="24"/>
                <w:szCs w:val="24"/>
              </w:rPr>
              <w:t xml:space="preserve">Risk Identified </w:t>
            </w:r>
          </w:p>
        </w:tc>
        <w:tc>
          <w:tcPr>
            <w:tcW w:w="4384" w:type="dxa"/>
          </w:tcPr>
          <w:p w14:paraId="779C886F" w14:textId="77777777" w:rsidR="005E72FD" w:rsidRPr="005E72FD" w:rsidRDefault="005E72FD" w:rsidP="005E72FD">
            <w:pPr>
              <w:rPr>
                <w:color w:val="auto"/>
                <w:sz w:val="24"/>
                <w:szCs w:val="24"/>
              </w:rPr>
            </w:pPr>
            <w:r w:rsidRPr="005E72FD">
              <w:rPr>
                <w:color w:val="auto"/>
                <w:sz w:val="24"/>
                <w:szCs w:val="24"/>
              </w:rPr>
              <w:t xml:space="preserve">Actions to Take to Mitigate Risk </w:t>
            </w:r>
          </w:p>
          <w:p w14:paraId="10D35B0A" w14:textId="77777777" w:rsidR="005E72FD" w:rsidRPr="005E72FD" w:rsidRDefault="005E72FD" w:rsidP="005E72FD">
            <w:pPr>
              <w:spacing w:after="0"/>
              <w:rPr>
                <w:sz w:val="24"/>
                <w:szCs w:val="24"/>
              </w:rPr>
            </w:pPr>
          </w:p>
        </w:tc>
        <w:tc>
          <w:tcPr>
            <w:tcW w:w="2268" w:type="dxa"/>
          </w:tcPr>
          <w:p w14:paraId="1758543E" w14:textId="66A80657" w:rsidR="005E72FD" w:rsidRPr="005E72FD" w:rsidRDefault="005E72FD" w:rsidP="00E67428">
            <w:pPr>
              <w:ind w:left="2" w:right="-215"/>
              <w:rPr>
                <w:color w:val="auto"/>
                <w:sz w:val="24"/>
                <w:szCs w:val="24"/>
              </w:rPr>
            </w:pPr>
            <w:r w:rsidRPr="005E72FD">
              <w:rPr>
                <w:color w:val="auto"/>
                <w:sz w:val="24"/>
                <w:szCs w:val="24"/>
              </w:rPr>
              <w:t>Acceptance of Mitigation Action</w:t>
            </w:r>
          </w:p>
        </w:tc>
      </w:tr>
      <w:tr w:rsidR="00E67428" w14:paraId="07DEB625" w14:textId="77777777" w:rsidTr="00E67428">
        <w:tc>
          <w:tcPr>
            <w:tcW w:w="1734" w:type="dxa"/>
          </w:tcPr>
          <w:p w14:paraId="70633A65" w14:textId="0DC3AD48" w:rsidR="005E72FD" w:rsidRDefault="005E72FD" w:rsidP="005E72FD">
            <w:pPr>
              <w:spacing w:after="0"/>
            </w:pPr>
            <w:r>
              <w:rPr>
                <w:sz w:val="20"/>
              </w:rPr>
              <w:t>Cleanliness of Melbourn Community Hall &amp; equipment</w:t>
            </w:r>
          </w:p>
        </w:tc>
        <w:tc>
          <w:tcPr>
            <w:tcW w:w="1957" w:type="dxa"/>
          </w:tcPr>
          <w:p w14:paraId="29C43738" w14:textId="20C08590" w:rsidR="005E72FD" w:rsidRDefault="005E72FD" w:rsidP="00E67428">
            <w:pPr>
              <w:spacing w:after="0"/>
              <w:ind w:right="-97"/>
            </w:pPr>
            <w:r w:rsidRPr="000D7EA0">
              <w:rPr>
                <w:color w:val="auto"/>
                <w:sz w:val="20"/>
              </w:rPr>
              <w:t>Previous hirers or hall cleaner have not cleaned premises or equipment used to the required standard.</w:t>
            </w:r>
          </w:p>
        </w:tc>
        <w:tc>
          <w:tcPr>
            <w:tcW w:w="4384" w:type="dxa"/>
          </w:tcPr>
          <w:p w14:paraId="1020488B" w14:textId="77777777" w:rsidR="005E72FD" w:rsidRPr="000D7EA0" w:rsidRDefault="005E72FD" w:rsidP="005E72FD">
            <w:pPr>
              <w:spacing w:line="242" w:lineRule="auto"/>
              <w:rPr>
                <w:color w:val="auto"/>
                <w:sz w:val="20"/>
              </w:rPr>
            </w:pPr>
            <w:r w:rsidRPr="000D7EA0">
              <w:rPr>
                <w:color w:val="auto"/>
                <w:sz w:val="20"/>
              </w:rPr>
              <w:t xml:space="preserve">Group to make sure that surfaces are cleaned before, during &amp; after hire, e.g., door &amp; toilet handles, sinks, tables, etc. </w:t>
            </w:r>
          </w:p>
          <w:p w14:paraId="67872300" w14:textId="418BACC0" w:rsidR="005E72FD" w:rsidRDefault="005E72FD" w:rsidP="005E72FD">
            <w:pPr>
              <w:spacing w:after="0"/>
            </w:pPr>
            <w:r w:rsidRPr="000D7EA0">
              <w:rPr>
                <w:color w:val="auto"/>
                <w:sz w:val="20"/>
              </w:rPr>
              <w:t>Will need to bring own equipment and cleaning supplies.</w:t>
            </w:r>
          </w:p>
        </w:tc>
        <w:tc>
          <w:tcPr>
            <w:tcW w:w="2268" w:type="dxa"/>
          </w:tcPr>
          <w:p w14:paraId="4656B807" w14:textId="77777777" w:rsidR="005E72FD" w:rsidRDefault="005E72FD" w:rsidP="00E67428">
            <w:pPr>
              <w:spacing w:after="0"/>
              <w:ind w:right="-215"/>
            </w:pPr>
          </w:p>
        </w:tc>
      </w:tr>
      <w:tr w:rsidR="00E67428" w14:paraId="670D6E05" w14:textId="77777777" w:rsidTr="00E67428">
        <w:tc>
          <w:tcPr>
            <w:tcW w:w="1734" w:type="dxa"/>
          </w:tcPr>
          <w:p w14:paraId="05FE5581" w14:textId="67CBBABE" w:rsidR="005E72FD" w:rsidRDefault="005E72FD" w:rsidP="005E72FD">
            <w:pPr>
              <w:spacing w:after="0"/>
            </w:pPr>
            <w:r>
              <w:rPr>
                <w:sz w:val="20"/>
              </w:rPr>
              <w:t>Maintenance of social distancing</w:t>
            </w:r>
          </w:p>
        </w:tc>
        <w:tc>
          <w:tcPr>
            <w:tcW w:w="1957" w:type="dxa"/>
          </w:tcPr>
          <w:p w14:paraId="3D5240EC" w14:textId="53B91590" w:rsidR="005E72FD" w:rsidRPr="000D7EA0" w:rsidRDefault="005E72FD" w:rsidP="00E67428">
            <w:pPr>
              <w:spacing w:line="242" w:lineRule="auto"/>
              <w:ind w:left="2" w:right="-97"/>
              <w:rPr>
                <w:color w:val="auto"/>
              </w:rPr>
            </w:pPr>
            <w:r w:rsidRPr="000D7EA0">
              <w:rPr>
                <w:color w:val="auto"/>
                <w:sz w:val="20"/>
              </w:rPr>
              <w:t>People do</w:t>
            </w:r>
            <w:r w:rsidR="00E67428">
              <w:rPr>
                <w:color w:val="auto"/>
                <w:sz w:val="20"/>
              </w:rPr>
              <w:t xml:space="preserve"> </w:t>
            </w:r>
            <w:r w:rsidRPr="000D7EA0">
              <w:rPr>
                <w:color w:val="auto"/>
                <w:sz w:val="20"/>
              </w:rPr>
              <w:t xml:space="preserve">not maintain current social distancing rules. </w:t>
            </w:r>
          </w:p>
          <w:p w14:paraId="0922E1DA" w14:textId="77777777" w:rsidR="005E72FD" w:rsidRDefault="005E72FD" w:rsidP="00E67428">
            <w:pPr>
              <w:spacing w:after="0"/>
              <w:ind w:right="-97"/>
            </w:pPr>
          </w:p>
        </w:tc>
        <w:tc>
          <w:tcPr>
            <w:tcW w:w="4384" w:type="dxa"/>
          </w:tcPr>
          <w:p w14:paraId="7408EA70" w14:textId="77777777" w:rsidR="005E72FD" w:rsidRPr="000D7EA0" w:rsidRDefault="005E72FD" w:rsidP="005E72FD">
            <w:pPr>
              <w:spacing w:line="242" w:lineRule="auto"/>
              <w:rPr>
                <w:color w:val="auto"/>
              </w:rPr>
            </w:pPr>
            <w:r w:rsidRPr="000D7EA0">
              <w:rPr>
                <w:color w:val="auto"/>
                <w:sz w:val="20"/>
              </w:rPr>
              <w:t xml:space="preserve">Hirer to </w:t>
            </w:r>
            <w:r w:rsidRPr="000D7EA0">
              <w:rPr>
                <w:strike/>
                <w:color w:val="auto"/>
                <w:sz w:val="20"/>
              </w:rPr>
              <w:t>a</w:t>
            </w:r>
            <w:r w:rsidRPr="000D7EA0">
              <w:rPr>
                <w:color w:val="auto"/>
                <w:sz w:val="20"/>
              </w:rPr>
              <w:t xml:space="preserve"> require the group to comply with social distancing rules. </w:t>
            </w:r>
          </w:p>
          <w:p w14:paraId="1516C5CC" w14:textId="77777777" w:rsidR="005E72FD" w:rsidRPr="000D7EA0" w:rsidRDefault="005E72FD" w:rsidP="005E72FD">
            <w:pPr>
              <w:spacing w:line="242" w:lineRule="auto"/>
              <w:rPr>
                <w:color w:val="auto"/>
              </w:rPr>
            </w:pPr>
            <w:r w:rsidRPr="000D7EA0">
              <w:rPr>
                <w:color w:val="auto"/>
                <w:sz w:val="20"/>
              </w:rPr>
              <w:t>Face Coverings should be used when social distancing is difficult.</w:t>
            </w:r>
          </w:p>
          <w:p w14:paraId="25AEE75F" w14:textId="77777777" w:rsidR="005E72FD" w:rsidRPr="000D7EA0" w:rsidRDefault="005E72FD" w:rsidP="005E72FD">
            <w:pPr>
              <w:spacing w:line="242" w:lineRule="auto"/>
              <w:ind w:right="30"/>
              <w:rPr>
                <w:color w:val="auto"/>
              </w:rPr>
            </w:pPr>
            <w:r w:rsidRPr="000D7EA0">
              <w:rPr>
                <w:color w:val="auto"/>
                <w:sz w:val="20"/>
              </w:rPr>
              <w:t xml:space="preserve">Adopt a specified layout in the hall and limit the number of attendees. </w:t>
            </w:r>
          </w:p>
          <w:p w14:paraId="060E6E29" w14:textId="14D0B1F8" w:rsidR="005E72FD" w:rsidRDefault="005E72FD" w:rsidP="00E67428">
            <w:pPr>
              <w:spacing w:after="2"/>
              <w:ind w:left="2"/>
              <w:rPr>
                <w:color w:val="auto"/>
                <w:sz w:val="20"/>
              </w:rPr>
            </w:pPr>
            <w:r w:rsidRPr="000D7EA0">
              <w:rPr>
                <w:color w:val="auto"/>
                <w:sz w:val="20"/>
              </w:rPr>
              <w:t xml:space="preserve">Limit the number of people using the toilets at any one time. </w:t>
            </w:r>
          </w:p>
          <w:p w14:paraId="2548239A" w14:textId="77777777" w:rsidR="00E67428" w:rsidRPr="00E67428" w:rsidRDefault="00E67428" w:rsidP="00E67428">
            <w:pPr>
              <w:spacing w:after="2"/>
              <w:ind w:left="2"/>
              <w:rPr>
                <w:color w:val="auto"/>
              </w:rPr>
            </w:pPr>
          </w:p>
          <w:p w14:paraId="72A4C9F2" w14:textId="77777777" w:rsidR="005E72FD" w:rsidRPr="00E67428" w:rsidRDefault="005E72FD" w:rsidP="005E72FD">
            <w:pPr>
              <w:spacing w:after="2"/>
              <w:ind w:left="2"/>
              <w:rPr>
                <w:color w:val="auto"/>
                <w:sz w:val="20"/>
                <w:szCs w:val="20"/>
              </w:rPr>
            </w:pPr>
            <w:r w:rsidRPr="00E67428">
              <w:rPr>
                <w:color w:val="auto"/>
                <w:sz w:val="20"/>
                <w:szCs w:val="20"/>
              </w:rPr>
              <w:t xml:space="preserve">Notes: </w:t>
            </w:r>
          </w:p>
          <w:p w14:paraId="36E44BD1" w14:textId="647AF3EF" w:rsidR="005E72FD" w:rsidRPr="000D7EA0" w:rsidRDefault="005E72FD" w:rsidP="005E72FD">
            <w:pPr>
              <w:spacing w:after="2"/>
              <w:ind w:left="2"/>
              <w:rPr>
                <w:color w:val="auto"/>
                <w:sz w:val="20"/>
              </w:rPr>
            </w:pPr>
            <w:r w:rsidRPr="000D7EA0">
              <w:rPr>
                <w:color w:val="auto"/>
                <w:sz w:val="20"/>
              </w:rPr>
              <w:t xml:space="preserve">Kitchen </w:t>
            </w:r>
            <w:r>
              <w:rPr>
                <w:color w:val="auto"/>
                <w:sz w:val="20"/>
              </w:rPr>
              <w:t xml:space="preserve">and </w:t>
            </w:r>
            <w:r w:rsidRPr="000D7EA0">
              <w:rPr>
                <w:color w:val="auto"/>
                <w:sz w:val="20"/>
              </w:rPr>
              <w:t>Committee/</w:t>
            </w:r>
            <w:r>
              <w:rPr>
                <w:color w:val="auto"/>
                <w:sz w:val="20"/>
              </w:rPr>
              <w:t xml:space="preserve"> </w:t>
            </w:r>
            <w:r w:rsidRPr="000D7EA0">
              <w:rPr>
                <w:color w:val="auto"/>
                <w:sz w:val="20"/>
              </w:rPr>
              <w:t>Meeting room</w:t>
            </w:r>
            <w:r w:rsidR="00E67428">
              <w:rPr>
                <w:color w:val="auto"/>
                <w:sz w:val="20"/>
              </w:rPr>
              <w:t xml:space="preserve"> are</w:t>
            </w:r>
            <w:r w:rsidR="00E67428" w:rsidRPr="000D7EA0">
              <w:rPr>
                <w:color w:val="auto"/>
                <w:sz w:val="20"/>
              </w:rPr>
              <w:t xml:space="preserve"> </w:t>
            </w:r>
            <w:r w:rsidR="00E67428">
              <w:rPr>
                <w:color w:val="auto"/>
                <w:sz w:val="20"/>
              </w:rPr>
              <w:t xml:space="preserve">not </w:t>
            </w:r>
            <w:r w:rsidR="00E67428" w:rsidRPr="000D7EA0">
              <w:rPr>
                <w:color w:val="auto"/>
                <w:sz w:val="20"/>
              </w:rPr>
              <w:t>available.</w:t>
            </w:r>
          </w:p>
          <w:p w14:paraId="1A3F0D36" w14:textId="3F334713" w:rsidR="005E72FD" w:rsidRDefault="005E72FD" w:rsidP="005E72FD">
            <w:pPr>
              <w:spacing w:after="0"/>
            </w:pPr>
            <w:r>
              <w:rPr>
                <w:color w:val="auto"/>
                <w:sz w:val="20"/>
              </w:rPr>
              <w:t>A</w:t>
            </w:r>
            <w:r w:rsidRPr="000D7EA0">
              <w:rPr>
                <w:color w:val="auto"/>
                <w:sz w:val="20"/>
              </w:rPr>
              <w:t>llow vulnerable attendees to use toilets individually.</w:t>
            </w:r>
          </w:p>
        </w:tc>
        <w:tc>
          <w:tcPr>
            <w:tcW w:w="2268" w:type="dxa"/>
          </w:tcPr>
          <w:p w14:paraId="7FEAA01D" w14:textId="77777777" w:rsidR="005E72FD" w:rsidRDefault="005E72FD" w:rsidP="00E67428">
            <w:pPr>
              <w:spacing w:after="0"/>
              <w:ind w:right="-215"/>
            </w:pPr>
          </w:p>
        </w:tc>
      </w:tr>
      <w:tr w:rsidR="00E67428" w14:paraId="45D6285B" w14:textId="77777777" w:rsidTr="00E67428">
        <w:tc>
          <w:tcPr>
            <w:tcW w:w="1734" w:type="dxa"/>
          </w:tcPr>
          <w:p w14:paraId="7ED538C4" w14:textId="77777777" w:rsidR="005E72FD" w:rsidRDefault="005E72FD" w:rsidP="005E72FD">
            <w:pPr>
              <w:ind w:left="2"/>
            </w:pPr>
            <w:r>
              <w:rPr>
                <w:sz w:val="20"/>
              </w:rPr>
              <w:t xml:space="preserve">Respiratory Hygiene </w:t>
            </w:r>
          </w:p>
          <w:p w14:paraId="0942AED4" w14:textId="77777777" w:rsidR="005E72FD" w:rsidRDefault="005E72FD" w:rsidP="005E72FD">
            <w:pPr>
              <w:spacing w:after="0"/>
            </w:pPr>
          </w:p>
        </w:tc>
        <w:tc>
          <w:tcPr>
            <w:tcW w:w="1957" w:type="dxa"/>
          </w:tcPr>
          <w:p w14:paraId="5E39BBE7" w14:textId="36478718" w:rsidR="005E72FD" w:rsidRPr="005E72FD" w:rsidRDefault="005E72FD" w:rsidP="00E67428">
            <w:pPr>
              <w:ind w:left="2" w:right="-97"/>
              <w:rPr>
                <w:color w:val="auto"/>
              </w:rPr>
            </w:pPr>
            <w:r w:rsidRPr="000D7EA0">
              <w:rPr>
                <w:color w:val="auto"/>
                <w:sz w:val="20"/>
              </w:rPr>
              <w:t xml:space="preserve">Transmission to other members of group </w:t>
            </w:r>
          </w:p>
        </w:tc>
        <w:tc>
          <w:tcPr>
            <w:tcW w:w="4384" w:type="dxa"/>
          </w:tcPr>
          <w:p w14:paraId="67EA724B" w14:textId="2921FF95" w:rsidR="005E72FD" w:rsidRPr="005E72FD" w:rsidRDefault="005E72FD" w:rsidP="005E72FD">
            <w:pPr>
              <w:spacing w:line="242" w:lineRule="auto"/>
              <w:rPr>
                <w:color w:val="auto"/>
              </w:rPr>
            </w:pPr>
            <w:r w:rsidRPr="000D7EA0">
              <w:rPr>
                <w:color w:val="auto"/>
                <w:sz w:val="20"/>
              </w:rPr>
              <w:t xml:space="preserve">Encourage group to avoid touching mouth, eyes &amp; nose. Require all to dispose of tissues into </w:t>
            </w:r>
            <w:r w:rsidRPr="000D7EA0">
              <w:rPr>
                <w:strike/>
                <w:color w:val="auto"/>
                <w:sz w:val="20"/>
              </w:rPr>
              <w:t>a</w:t>
            </w:r>
            <w:r w:rsidRPr="000D7EA0">
              <w:rPr>
                <w:color w:val="auto"/>
                <w:sz w:val="20"/>
              </w:rPr>
              <w:t xml:space="preserve"> black bin outside then wash or sanitise hands. </w:t>
            </w:r>
          </w:p>
        </w:tc>
        <w:tc>
          <w:tcPr>
            <w:tcW w:w="2268" w:type="dxa"/>
          </w:tcPr>
          <w:p w14:paraId="282F9E3C" w14:textId="77777777" w:rsidR="005E72FD" w:rsidRDefault="005E72FD" w:rsidP="00E67428">
            <w:pPr>
              <w:spacing w:after="0"/>
              <w:ind w:right="-215"/>
            </w:pPr>
          </w:p>
        </w:tc>
      </w:tr>
      <w:tr w:rsidR="00E67428" w14:paraId="504E7F7A" w14:textId="77777777" w:rsidTr="00E67428">
        <w:tc>
          <w:tcPr>
            <w:tcW w:w="1734" w:type="dxa"/>
          </w:tcPr>
          <w:p w14:paraId="48633AA1" w14:textId="77777777" w:rsidR="005E72FD" w:rsidRDefault="005E72FD" w:rsidP="005E72FD">
            <w:pPr>
              <w:ind w:left="2"/>
            </w:pPr>
            <w:r>
              <w:rPr>
                <w:sz w:val="20"/>
              </w:rPr>
              <w:t xml:space="preserve">Hand Cleanliness </w:t>
            </w:r>
          </w:p>
          <w:p w14:paraId="43D70C9E" w14:textId="77777777" w:rsidR="005E72FD" w:rsidRDefault="005E72FD" w:rsidP="005E72FD">
            <w:pPr>
              <w:spacing w:after="0"/>
            </w:pPr>
          </w:p>
        </w:tc>
        <w:tc>
          <w:tcPr>
            <w:tcW w:w="1957" w:type="dxa"/>
          </w:tcPr>
          <w:p w14:paraId="2C0BCFE8" w14:textId="2D3A7281" w:rsidR="005E72FD" w:rsidRPr="005E72FD" w:rsidRDefault="005E72FD" w:rsidP="00E67428">
            <w:pPr>
              <w:spacing w:line="242" w:lineRule="auto"/>
              <w:ind w:left="2" w:right="-97"/>
              <w:rPr>
                <w:color w:val="auto"/>
              </w:rPr>
            </w:pPr>
            <w:r w:rsidRPr="000D7EA0">
              <w:rPr>
                <w:color w:val="auto"/>
                <w:sz w:val="20"/>
              </w:rPr>
              <w:t xml:space="preserve">Transmission to other members of group and premises </w:t>
            </w:r>
          </w:p>
        </w:tc>
        <w:tc>
          <w:tcPr>
            <w:tcW w:w="4384" w:type="dxa"/>
          </w:tcPr>
          <w:p w14:paraId="15BFB1F2" w14:textId="77777777" w:rsidR="005E72FD" w:rsidRPr="000D7EA0" w:rsidRDefault="005E72FD" w:rsidP="005E72FD">
            <w:pPr>
              <w:spacing w:line="242" w:lineRule="auto"/>
              <w:rPr>
                <w:color w:val="auto"/>
              </w:rPr>
            </w:pPr>
            <w:r w:rsidRPr="000D7EA0">
              <w:rPr>
                <w:color w:val="auto"/>
                <w:sz w:val="20"/>
              </w:rPr>
              <w:t xml:space="preserve">Require group to use hand sanitiser on entering &amp; exiting the premises and to wash hands regularly. </w:t>
            </w:r>
          </w:p>
          <w:p w14:paraId="5C33CE32" w14:textId="77777777" w:rsidR="005E72FD" w:rsidRDefault="005E72FD" w:rsidP="005E72FD">
            <w:pPr>
              <w:spacing w:after="0"/>
            </w:pPr>
          </w:p>
        </w:tc>
        <w:tc>
          <w:tcPr>
            <w:tcW w:w="2268" w:type="dxa"/>
          </w:tcPr>
          <w:p w14:paraId="4A7A48FA" w14:textId="77777777" w:rsidR="005E72FD" w:rsidRDefault="005E72FD" w:rsidP="00E67428">
            <w:pPr>
              <w:spacing w:after="0"/>
              <w:ind w:right="-215"/>
            </w:pPr>
          </w:p>
        </w:tc>
      </w:tr>
      <w:tr w:rsidR="00E67428" w14:paraId="577F4DE2" w14:textId="77777777" w:rsidTr="00E67428">
        <w:tc>
          <w:tcPr>
            <w:tcW w:w="1734" w:type="dxa"/>
          </w:tcPr>
          <w:p w14:paraId="7A638D73" w14:textId="7816B409" w:rsidR="005E72FD" w:rsidRDefault="005E72FD" w:rsidP="005E72FD">
            <w:pPr>
              <w:ind w:left="2"/>
              <w:rPr>
                <w:sz w:val="20"/>
              </w:rPr>
            </w:pPr>
            <w:r>
              <w:rPr>
                <w:sz w:val="20"/>
              </w:rPr>
              <w:t>Someone falls ill with COVID-19</w:t>
            </w:r>
          </w:p>
        </w:tc>
        <w:tc>
          <w:tcPr>
            <w:tcW w:w="1957" w:type="dxa"/>
          </w:tcPr>
          <w:p w14:paraId="583669AA" w14:textId="5D89AF36" w:rsidR="005E72FD" w:rsidRPr="000D7EA0" w:rsidRDefault="005E72FD" w:rsidP="00E67428">
            <w:pPr>
              <w:spacing w:line="242" w:lineRule="auto"/>
              <w:ind w:left="2" w:right="-97"/>
              <w:rPr>
                <w:color w:val="auto"/>
                <w:sz w:val="20"/>
              </w:rPr>
            </w:pPr>
            <w:r w:rsidRPr="000D7EA0">
              <w:rPr>
                <w:color w:val="auto"/>
                <w:sz w:val="20"/>
              </w:rPr>
              <w:t>Transmission to other members of group and premises</w:t>
            </w:r>
          </w:p>
        </w:tc>
        <w:tc>
          <w:tcPr>
            <w:tcW w:w="4384" w:type="dxa"/>
          </w:tcPr>
          <w:p w14:paraId="3A808662" w14:textId="4E3EBB00" w:rsidR="005E72FD" w:rsidRPr="000D7EA0" w:rsidRDefault="005E72FD" w:rsidP="005E72FD">
            <w:pPr>
              <w:spacing w:line="242" w:lineRule="auto"/>
              <w:rPr>
                <w:color w:val="auto"/>
                <w:sz w:val="20"/>
              </w:rPr>
            </w:pPr>
            <w:r w:rsidRPr="000D7EA0">
              <w:rPr>
                <w:color w:val="auto"/>
                <w:sz w:val="20"/>
              </w:rPr>
              <w:t xml:space="preserve">Get the individual home (or to another safe place) as quickly as possible.  Inform  </w:t>
            </w:r>
            <w:hyperlink r:id="rId5" w:history="1">
              <w:r w:rsidR="00AC1006" w:rsidRPr="005E72FD">
                <w:rPr>
                  <w:rStyle w:val="Hyperlink"/>
                  <w:bCs/>
                </w:rPr>
                <w:t>bookings@communityhallmelbourn.com</w:t>
              </w:r>
            </w:hyperlink>
            <w:r w:rsidR="00AC1006" w:rsidRPr="005E72FD">
              <w:rPr>
                <w:bCs/>
              </w:rPr>
              <w:t xml:space="preserve">.  </w:t>
            </w:r>
          </w:p>
        </w:tc>
        <w:tc>
          <w:tcPr>
            <w:tcW w:w="2268" w:type="dxa"/>
          </w:tcPr>
          <w:p w14:paraId="6FB03F75" w14:textId="77777777" w:rsidR="005E72FD" w:rsidRDefault="005E72FD" w:rsidP="00E67428">
            <w:pPr>
              <w:spacing w:after="0"/>
              <w:ind w:right="-215"/>
            </w:pPr>
          </w:p>
        </w:tc>
      </w:tr>
    </w:tbl>
    <w:p w14:paraId="03EA39A1" w14:textId="4BB17B07" w:rsidR="00AC1006" w:rsidRDefault="00AC1006" w:rsidP="005E72FD">
      <w:pPr>
        <w:spacing w:after="0"/>
      </w:pPr>
    </w:p>
    <w:tbl>
      <w:tblPr>
        <w:tblStyle w:val="TableGrid"/>
        <w:tblW w:w="0" w:type="auto"/>
        <w:tblLook w:val="04A0" w:firstRow="1" w:lastRow="0" w:firstColumn="1" w:lastColumn="0" w:noHBand="0" w:noVBand="1"/>
      </w:tblPr>
      <w:tblGrid>
        <w:gridCol w:w="3485"/>
        <w:gridCol w:w="3485"/>
        <w:gridCol w:w="3486"/>
      </w:tblGrid>
      <w:tr w:rsidR="00E67428" w14:paraId="4C815833" w14:textId="77777777" w:rsidTr="00E67428">
        <w:tc>
          <w:tcPr>
            <w:tcW w:w="3485" w:type="dxa"/>
          </w:tcPr>
          <w:p w14:paraId="15600D03" w14:textId="7C3190A6" w:rsidR="00E67428" w:rsidRDefault="00E67428" w:rsidP="005E72FD">
            <w:pPr>
              <w:spacing w:after="0"/>
            </w:pPr>
            <w:r>
              <w:t>Organisation</w:t>
            </w:r>
          </w:p>
        </w:tc>
        <w:tc>
          <w:tcPr>
            <w:tcW w:w="3485" w:type="dxa"/>
          </w:tcPr>
          <w:p w14:paraId="20DFEF01" w14:textId="33918177" w:rsidR="00E67428" w:rsidRDefault="00E67428" w:rsidP="005E72FD">
            <w:pPr>
              <w:spacing w:after="0"/>
            </w:pPr>
            <w:r>
              <w:t>Date &amp; Time of hiring</w:t>
            </w:r>
          </w:p>
        </w:tc>
        <w:tc>
          <w:tcPr>
            <w:tcW w:w="3486" w:type="dxa"/>
          </w:tcPr>
          <w:p w14:paraId="49E0B4B5" w14:textId="116EDBBE" w:rsidR="00E67428" w:rsidRDefault="00E67428" w:rsidP="005E72FD">
            <w:pPr>
              <w:spacing w:after="0"/>
            </w:pPr>
            <w:r>
              <w:t>Name of responsible person</w:t>
            </w:r>
          </w:p>
        </w:tc>
      </w:tr>
      <w:tr w:rsidR="00E67428" w14:paraId="045D4D3A" w14:textId="77777777" w:rsidTr="00E67428">
        <w:tc>
          <w:tcPr>
            <w:tcW w:w="3485" w:type="dxa"/>
          </w:tcPr>
          <w:p w14:paraId="200C6C2F" w14:textId="77777777" w:rsidR="00E67428" w:rsidRDefault="00E67428" w:rsidP="005E72FD">
            <w:pPr>
              <w:spacing w:after="0"/>
            </w:pPr>
          </w:p>
          <w:p w14:paraId="4888EA32" w14:textId="77777777" w:rsidR="00E67428" w:rsidRDefault="00E67428" w:rsidP="005E72FD">
            <w:pPr>
              <w:spacing w:after="0"/>
            </w:pPr>
          </w:p>
          <w:p w14:paraId="19216B34" w14:textId="179EF77B" w:rsidR="00E67428" w:rsidRDefault="00E67428" w:rsidP="005E72FD">
            <w:pPr>
              <w:spacing w:after="0"/>
            </w:pPr>
          </w:p>
        </w:tc>
        <w:tc>
          <w:tcPr>
            <w:tcW w:w="3485" w:type="dxa"/>
          </w:tcPr>
          <w:p w14:paraId="321A7917" w14:textId="77777777" w:rsidR="00E67428" w:rsidRDefault="00E67428" w:rsidP="005E72FD">
            <w:pPr>
              <w:spacing w:after="0"/>
            </w:pPr>
          </w:p>
        </w:tc>
        <w:tc>
          <w:tcPr>
            <w:tcW w:w="3486" w:type="dxa"/>
          </w:tcPr>
          <w:p w14:paraId="3CA440F8" w14:textId="77777777" w:rsidR="00E67428" w:rsidRDefault="00E67428" w:rsidP="005E72FD">
            <w:pPr>
              <w:spacing w:after="0"/>
            </w:pPr>
          </w:p>
        </w:tc>
      </w:tr>
    </w:tbl>
    <w:p w14:paraId="25CE7241" w14:textId="64F0C0D1" w:rsidR="005E72FD" w:rsidRDefault="005E72FD"/>
    <w:sectPr w:rsidR="005E72FD" w:rsidSect="005E72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FD"/>
    <w:rsid w:val="000606E2"/>
    <w:rsid w:val="005E72FD"/>
    <w:rsid w:val="00AC1006"/>
    <w:rsid w:val="00E6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B95FC"/>
  <w15:chartTrackingRefBased/>
  <w15:docId w15:val="{61A05295-BE35-B449-9D36-50C9E256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FD"/>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2FD"/>
    <w:rPr>
      <w:color w:val="0563C1" w:themeColor="hyperlink"/>
      <w:u w:val="single"/>
    </w:rPr>
  </w:style>
  <w:style w:type="table" w:styleId="TableGrid">
    <w:name w:val="Table Grid"/>
    <w:basedOn w:val="TableNormal"/>
    <w:uiPriority w:val="39"/>
    <w:rsid w:val="005E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ings@communityhallmelbourn.com" TargetMode="External"/><Relationship Id="rId4" Type="http://schemas.openxmlformats.org/officeDocument/2006/relationships/hyperlink" Target="mailto:bookings@communityhallmelbou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2128</Characters>
  <Application>Microsoft Office Word</Application>
  <DocSecurity>0</DocSecurity>
  <Lines>112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Hills</dc:creator>
  <cp:keywords/>
  <dc:description/>
  <cp:lastModifiedBy>Peter Hills</cp:lastModifiedBy>
  <cp:revision>2</cp:revision>
  <cp:lastPrinted>2021-05-07T12:43:00Z</cp:lastPrinted>
  <dcterms:created xsi:type="dcterms:W3CDTF">2021-05-07T12:29:00Z</dcterms:created>
  <dcterms:modified xsi:type="dcterms:W3CDTF">2021-05-07T14:24:00Z</dcterms:modified>
</cp:coreProperties>
</file>